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7" w:rsidRDefault="005431B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3601720</wp:posOffset>
            </wp:positionH>
            <wp:positionV relativeFrom="margin">
              <wp:posOffset>-2540</wp:posOffset>
            </wp:positionV>
            <wp:extent cx="511810" cy="560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DE7" w:rsidRDefault="00384DE7">
      <w:pPr>
        <w:spacing w:after="517" w:line="1" w:lineRule="exact"/>
      </w:pPr>
    </w:p>
    <w:p w:rsidR="00384DE7" w:rsidRDefault="00384DE7">
      <w:pPr>
        <w:spacing w:line="1" w:lineRule="exact"/>
        <w:sectPr w:rsidR="00384DE7">
          <w:pgSz w:w="11900" w:h="16840"/>
          <w:pgMar w:top="509" w:right="381" w:bottom="1062" w:left="1202" w:header="81" w:footer="634" w:gutter="0"/>
          <w:pgNumType w:start="1"/>
          <w:cols w:space="720"/>
          <w:noEndnote/>
          <w:docGrid w:linePitch="360"/>
        </w:sectPr>
      </w:pPr>
    </w:p>
    <w:p w:rsidR="00384DE7" w:rsidRDefault="005431BF">
      <w:pPr>
        <w:pStyle w:val="40"/>
        <w:shd w:val="clear" w:color="auto" w:fill="auto"/>
        <w:rPr>
          <w:sz w:val="28"/>
          <w:szCs w:val="28"/>
        </w:rPr>
      </w:pPr>
      <w:r>
        <w:lastRenderedPageBreak/>
        <w:t>Федеральное государственное унитарное предприятие</w:t>
      </w:r>
      <w:r>
        <w:br/>
      </w:r>
      <w:r>
        <w:rPr>
          <w:b/>
          <w:bCs/>
          <w:sz w:val="28"/>
          <w:szCs w:val="28"/>
        </w:rPr>
        <w:t>«Крыловский государственный научный центр»</w:t>
      </w:r>
    </w:p>
    <w:p w:rsidR="00384DE7" w:rsidRDefault="005431BF">
      <w:pPr>
        <w:pStyle w:val="40"/>
        <w:shd w:val="clear" w:color="auto" w:fill="auto"/>
        <w:spacing w:after="340" w:line="312" w:lineRule="auto"/>
      </w:pPr>
      <w:r>
        <w:t>(ФГУП «Крыловский государственный научный центр»)</w:t>
      </w:r>
    </w:p>
    <w:p w:rsidR="00384DE7" w:rsidRDefault="005431BF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ПРИКАЗ</w:t>
      </w:r>
      <w:bookmarkEnd w:id="1"/>
      <w:bookmarkEnd w:id="2"/>
    </w:p>
    <w:p w:rsidR="005C551B" w:rsidRPr="005C551B" w:rsidRDefault="005C551B" w:rsidP="005C551B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C551B">
        <w:rPr>
          <w:rFonts w:ascii="Times New Roman" w:hAnsi="Times New Roman" w:cs="Times New Roman"/>
          <w:b w:val="0"/>
          <w:sz w:val="28"/>
          <w:szCs w:val="28"/>
        </w:rPr>
        <w:t>03.11.2017</w:t>
      </w:r>
    </w:p>
    <w:p w:rsidR="00384DE7" w:rsidRDefault="005431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82880" distB="0" distL="0" distR="0" simplePos="0" relativeHeight="125829378" behindDoc="0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182880</wp:posOffset>
                </wp:positionV>
                <wp:extent cx="1065530" cy="1784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63.94999999999999pt;margin-top:14.4pt;width:83.900000000000006pt;height:14.050000000000001pt;z-index:-125829375;mso-wrap-distance-left:0;mso-wrap-distance-top:14.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Санкт-Петербург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116205" distL="0" distR="0" simplePos="0" relativeHeight="125829380" behindDoc="0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25400</wp:posOffset>
                </wp:positionV>
                <wp:extent cx="1760220" cy="2197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678"/>
                              </w:tabs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№ </w:t>
                            </w:r>
                            <w:r w:rsidR="005C551B">
                              <w:rPr>
                                <w:i/>
                                <w:iCs/>
                                <w:u w:val="single"/>
                                <w:lang w:eastAsia="en-US" w:bidi="en-US"/>
                              </w:rPr>
                              <w:t>659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09.4pt;margin-top:2pt;width:138.6pt;height:17.3pt;z-index:125829380;visibility:visible;mso-wrap-style:none;mso-wrap-distance-left:0;mso-wrap-distance-top:2pt;mso-wrap-distance-right:0;mso-wrap-distance-bottom: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" filled="f" stroked="f">
                <v:textbox inset="0,0,0,0">
                  <w:txbxContent>
                    <w:p w:rsidR="00384DE7" w:rsidRDefault="005431BF">
                      <w:pPr>
                        <w:pStyle w:val="20"/>
                        <w:shd w:val="clear" w:color="auto" w:fill="auto"/>
                        <w:tabs>
                          <w:tab w:val="left" w:leader="underscore" w:pos="2678"/>
                        </w:tabs>
                        <w:spacing w:after="0" w:line="240" w:lineRule="auto"/>
                        <w:jc w:val="right"/>
                      </w:pPr>
                      <w:r>
                        <w:rPr>
                          <w:i/>
                          <w:iCs/>
                        </w:rPr>
                        <w:t xml:space="preserve">№ </w:t>
                      </w:r>
                      <w:r w:rsidR="005C551B">
                        <w:rPr>
                          <w:i/>
                          <w:iCs/>
                          <w:u w:val="single"/>
                          <w:lang w:eastAsia="en-US" w:bidi="en-US"/>
                        </w:rPr>
                        <w:t>659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51B" w:rsidRDefault="005C551B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  <w:rPr>
          <w:i/>
          <w:iCs/>
        </w:rPr>
      </w:pPr>
    </w:p>
    <w:p w:rsidR="005C551B" w:rsidRDefault="005431BF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Об утверждении «Порядка поступления </w:t>
      </w:r>
    </w:p>
    <w:p w:rsidR="005C551B" w:rsidRDefault="005431BF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в ФГУП «Крыловский государственный научный центр» </w:t>
      </w:r>
    </w:p>
    <w:p w:rsidR="005C551B" w:rsidRDefault="005431BF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  <w:rPr>
          <w:i/>
          <w:iCs/>
        </w:rPr>
      </w:pPr>
      <w:r>
        <w:rPr>
          <w:i/>
          <w:iCs/>
        </w:rPr>
        <w:t>заявлений, обращений и уведомлений, являющихся</w:t>
      </w:r>
    </w:p>
    <w:p w:rsidR="005C551B" w:rsidRDefault="005431BF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 основаниями для проведения заседания Комиссии </w:t>
      </w:r>
    </w:p>
    <w:p w:rsidR="00384DE7" w:rsidRDefault="005431BF">
      <w:pPr>
        <w:pStyle w:val="20"/>
        <w:shd w:val="clear" w:color="auto" w:fill="auto"/>
        <w:tabs>
          <w:tab w:val="left" w:pos="2650"/>
          <w:tab w:val="left" w:pos="4442"/>
        </w:tabs>
        <w:spacing w:after="0" w:line="240" w:lineRule="auto"/>
      </w:pPr>
      <w:r>
        <w:rPr>
          <w:i/>
          <w:iCs/>
        </w:rPr>
        <w:t>по противодействию</w:t>
      </w:r>
      <w:r>
        <w:rPr>
          <w:i/>
          <w:iCs/>
        </w:rPr>
        <w:tab/>
        <w:t>коррупции</w:t>
      </w:r>
      <w:r>
        <w:rPr>
          <w:i/>
          <w:iCs/>
        </w:rPr>
        <w:tab/>
        <w:t>и</w:t>
      </w:r>
    </w:p>
    <w:p w:rsidR="005C551B" w:rsidRDefault="005431BF">
      <w:pPr>
        <w:pStyle w:val="20"/>
        <w:shd w:val="clear" w:color="auto" w:fill="auto"/>
        <w:spacing w:after="480" w:line="240" w:lineRule="auto"/>
        <w:rPr>
          <w:i/>
          <w:iCs/>
        </w:rPr>
      </w:pPr>
      <w:r>
        <w:rPr>
          <w:i/>
          <w:iCs/>
        </w:rPr>
        <w:t xml:space="preserve">урегулированию конфликта интересов </w:t>
      </w:r>
    </w:p>
    <w:p w:rsidR="00384DE7" w:rsidRPr="005C551B" w:rsidRDefault="005431BF">
      <w:pPr>
        <w:pStyle w:val="20"/>
        <w:shd w:val="clear" w:color="auto" w:fill="auto"/>
        <w:spacing w:after="480" w:line="240" w:lineRule="auto"/>
        <w:rPr>
          <w:i/>
          <w:iCs/>
        </w:rPr>
      </w:pPr>
      <w:r>
        <w:rPr>
          <w:i/>
          <w:iCs/>
        </w:rPr>
        <w:t>в ФГУП «Крыловский государственный научный центр».</w:t>
      </w:r>
    </w:p>
    <w:p w:rsidR="00384DE7" w:rsidRDefault="005431BF">
      <w:pPr>
        <w:pStyle w:val="1"/>
        <w:shd w:val="clear" w:color="auto" w:fill="auto"/>
        <w:spacing w:line="360" w:lineRule="auto"/>
        <w:ind w:firstLine="760"/>
        <w:jc w:val="both"/>
      </w:pPr>
      <w:r>
        <w:t xml:space="preserve">В соответствии с требованиями статьи 12.2 и 12.4 Федерального закона от 25 декабря 2008 года № 273-ФЗ «О противодействии коррупции», а также статьей 22 Указа Президента Российской Федерации от 02 апреля 2013 года № 309 «О мерах </w:t>
      </w:r>
      <w:proofErr w:type="gramStart"/>
      <w:r>
        <w:t>по</w:t>
      </w:r>
      <w:proofErr w:type="gramEnd"/>
      <w:r>
        <w:t xml:space="preserve"> </w:t>
      </w:r>
      <w:proofErr w:type="gramStart"/>
      <w:r>
        <w:t xml:space="preserve">реализации отдельных положений Федерального закона «О противодействии коррупции» приняты и внесены изменения в нормативные правовые акты </w:t>
      </w:r>
      <w:proofErr w:type="spellStart"/>
      <w:r>
        <w:t>Минпромторга</w:t>
      </w:r>
      <w:proofErr w:type="spellEnd"/>
      <w:r>
        <w:t xml:space="preserve"> России в сфере противодействия коррупции, регулирующие антикоррупционную деятельность в подведомственных </w:t>
      </w:r>
      <w:proofErr w:type="spellStart"/>
      <w:r>
        <w:t>Минпромторга</w:t>
      </w:r>
      <w:proofErr w:type="spellEnd"/>
      <w:r>
        <w:t xml:space="preserve"> России организациях, а также в соответствии с требованиями статьи 13.3 Федерального закона от 25 декабря 2008 года № 273-ФЗ «О противодействии коррупции» в </w:t>
      </w:r>
      <w:proofErr w:type="spellStart"/>
      <w:r>
        <w:t>Минпромторге</w:t>
      </w:r>
      <w:proofErr w:type="spellEnd"/>
      <w:r>
        <w:t xml:space="preserve"> России принят Комплекс мероприятий по реализации антикоррупционной политики в</w:t>
      </w:r>
      <w:proofErr w:type="gramEnd"/>
      <w:r>
        <w:t xml:space="preserve"> организациях, подведомственных </w:t>
      </w:r>
      <w:proofErr w:type="spellStart"/>
      <w:r>
        <w:t>Минпромторгу</w:t>
      </w:r>
      <w:proofErr w:type="spellEnd"/>
      <w:r>
        <w:t xml:space="preserve"> России, </w:t>
      </w:r>
      <w:proofErr w:type="gramStart"/>
      <w:r>
        <w:t>утвержденный</w:t>
      </w:r>
      <w:proofErr w:type="gramEnd"/>
      <w:r>
        <w:t xml:space="preserve"> приказом </w:t>
      </w:r>
      <w:proofErr w:type="spellStart"/>
      <w:r>
        <w:t>Минпромторга</w:t>
      </w:r>
      <w:proofErr w:type="spellEnd"/>
      <w:r>
        <w:t xml:space="preserve"> России от 08 апреля 2016 года № 1094 «Об утверждении Комплекса мероприятий по реализации антикоррупционной политики в организациях, подведомственных </w:t>
      </w:r>
      <w:proofErr w:type="spellStart"/>
      <w:r>
        <w:t>Минпромторгу</w:t>
      </w:r>
      <w:proofErr w:type="spellEnd"/>
      <w:r>
        <w:t xml:space="preserve"> России».</w:t>
      </w:r>
    </w:p>
    <w:p w:rsidR="00384DE7" w:rsidRDefault="005431BF">
      <w:pPr>
        <w:pStyle w:val="1"/>
        <w:shd w:val="clear" w:color="auto" w:fill="auto"/>
        <w:spacing w:after="240" w:line="360" w:lineRule="auto"/>
        <w:ind w:firstLine="760"/>
        <w:jc w:val="both"/>
      </w:pPr>
      <w:r>
        <w:t xml:space="preserve">В связи с чем, во исполнение требований Комплекса мероприятий по реализации антикоррупционной политики в организациях, подведомственных </w:t>
      </w:r>
      <w:proofErr w:type="spellStart"/>
      <w:r>
        <w:t>Минпромторгу</w:t>
      </w:r>
      <w:proofErr w:type="spellEnd"/>
      <w:r>
        <w:t xml:space="preserve"> России и в целях реализации в целом антикоррупционной политики</w:t>
      </w:r>
    </w:p>
    <w:p w:rsidR="00384DE7" w:rsidRDefault="005431BF">
      <w:pPr>
        <w:pStyle w:val="1"/>
        <w:shd w:val="clear" w:color="auto" w:fill="auto"/>
        <w:tabs>
          <w:tab w:val="left" w:pos="1325"/>
        </w:tabs>
        <w:spacing w:line="360" w:lineRule="auto"/>
        <w:ind w:firstLine="0"/>
        <w:jc w:val="both"/>
      </w:pPr>
      <w:proofErr w:type="gramStart"/>
      <w:r>
        <w:lastRenderedPageBreak/>
        <w:t>ФГУП «Крыловский государственный научный центр», согласно приказу ФГУП «Крыловский государственный научный центр» от 18.10.2016 года № 566 «О создании Комплекса мероприятий по реализации антикоррупционной политики в ФГУП «Крыловский государственный научный центр», а также в целях реализации, в частности, требований «Положения о Комиссии по противодействию коррупции и урегулированию конфликта интересов ФГУП «Крыловский государственный научный центр» и иных локальных нормативных актов, и исполнения</w:t>
      </w:r>
      <w:proofErr w:type="gramEnd"/>
      <w:r>
        <w:t xml:space="preserve"> </w:t>
      </w:r>
      <w:proofErr w:type="gramStart"/>
      <w:r>
        <w:t xml:space="preserve">Приказа </w:t>
      </w:r>
      <w:proofErr w:type="spellStart"/>
      <w:r>
        <w:t>Минпромторга</w:t>
      </w:r>
      <w:proofErr w:type="spellEnd"/>
      <w:r>
        <w:t xml:space="preserve"> России от 14 августа 2013 г. № 1299 «О реализации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с учетом постановления Правительства Российской Федерации от 05 июля 2013 года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</w:t>
      </w:r>
      <w:proofErr w:type="gramEnd"/>
      <w:r>
        <w:t xml:space="preserve">» и другими федеральными законами в целях противодействия коррупции» и Приказа </w:t>
      </w:r>
      <w:proofErr w:type="spellStart"/>
      <w:r>
        <w:t>Минпромторга</w:t>
      </w:r>
      <w:proofErr w:type="spellEnd"/>
      <w:r>
        <w:t xml:space="preserve"> России от 30 сентября 2014 года №</w:t>
      </w:r>
      <w:r>
        <w:tab/>
        <w:t>1954 «О распространении на работников, замещающих отдельные</w:t>
      </w:r>
    </w:p>
    <w:p w:rsidR="00384DE7" w:rsidRDefault="005431BF">
      <w:pPr>
        <w:pStyle w:val="1"/>
        <w:shd w:val="clear" w:color="auto" w:fill="auto"/>
        <w:spacing w:after="480" w:line="360" w:lineRule="auto"/>
        <w:ind w:firstLine="0"/>
        <w:jc w:val="both"/>
      </w:pPr>
      <w:r>
        <w:t>должности на основании трудового договора в организациях, созданных для выполнения задач, поставленных перед Министерством промышленности и торговли Российской Федерации, ограничений, запретов и обязанностей, установленных для федеральных государственных гражданских служащих», с целью организации процесса право применения положений вышеуказанных нормативных актов в деятельности ФГУП «Крыловский государственный научный центр»,</w:t>
      </w:r>
    </w:p>
    <w:p w:rsidR="00384DE7" w:rsidRDefault="005431BF">
      <w:pPr>
        <w:pStyle w:val="1"/>
        <w:shd w:val="clear" w:color="auto" w:fill="auto"/>
        <w:spacing w:after="480" w:line="360" w:lineRule="auto"/>
        <w:ind w:firstLine="0"/>
        <w:jc w:val="center"/>
      </w:pPr>
      <w:r>
        <w:t>ПРИКАЗЫВАЮ:</w:t>
      </w:r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640"/>
        <w:jc w:val="both"/>
      </w:pPr>
      <w:r>
        <w:t xml:space="preserve">Утвердить и ввести в действие </w:t>
      </w:r>
      <w:proofErr w:type="gramStart"/>
      <w:r>
        <w:t>с даты подписания</w:t>
      </w:r>
      <w:proofErr w:type="gramEnd"/>
      <w:r>
        <w:t xml:space="preserve"> настоящего приказа «Порядок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</w:t>
      </w:r>
      <w:r>
        <w:br w:type="page"/>
      </w:r>
      <w:r>
        <w:lastRenderedPageBreak/>
        <w:t>интересов в ФГУП «Крыловский государственный научный центр» (далее - «Порядок»).</w:t>
      </w:r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line="360" w:lineRule="auto"/>
        <w:ind w:firstLine="600"/>
        <w:jc w:val="both"/>
      </w:pPr>
      <w:r>
        <w:t>Начальнику Отдела экономической безопасности обеспечить реализацию «Порядка».</w:t>
      </w:r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line="360" w:lineRule="auto"/>
        <w:ind w:firstLine="600"/>
        <w:jc w:val="both"/>
      </w:pPr>
      <w:r>
        <w:t>Начальнику Отдела экономической безопасности обеспечить подготовку изменений и внесение соответствующих изменений в установленном порядке в приказ и приложения к приказу ФГУП «Крыловский государственный научный центр» от 18.10.2016 года № 566 «О создании Комплекса мероприятий по реализации антикоррупционной политики в ФГУП «Крыловский государственный научный центр».</w:t>
      </w:r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line="360" w:lineRule="auto"/>
        <w:ind w:firstLine="600"/>
        <w:jc w:val="both"/>
      </w:pPr>
      <w:proofErr w:type="gramStart"/>
      <w:r>
        <w:t>До введения в действие соответствующих изменений в установленном порядке в приказ и приложения к приказу ФГУП «Крыловский государственный научный центр» от 18.10.2016 года № 566 «О создании Комплекса мероприятий по реализации антикоррупционной политики в ФГУП «Крыловский государственный научный центр», установить, что приказ № 566 от 18.10.2016 года действует в части не противоречащей настоящему приказу.</w:t>
      </w:r>
      <w:proofErr w:type="gramEnd"/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line="360" w:lineRule="auto"/>
        <w:ind w:firstLine="600"/>
        <w:jc w:val="both"/>
      </w:pPr>
      <w:r>
        <w:t>Настоящий приказ довести до сведения всех работников ФГУП «Крыловский государственный научный центр».</w:t>
      </w:r>
    </w:p>
    <w:p w:rsidR="00384DE7" w:rsidRDefault="005431BF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line="360" w:lineRule="auto"/>
        <w:ind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директора по безопасности и режиму Богданова С.П.</w:t>
      </w:r>
    </w:p>
    <w:p w:rsidR="00384DE7" w:rsidRDefault="005431BF">
      <w:pPr>
        <w:spacing w:line="1" w:lineRule="exact"/>
        <w:sectPr w:rsidR="00384DE7">
          <w:type w:val="continuous"/>
          <w:pgSz w:w="11900" w:h="16840"/>
          <w:pgMar w:top="1096" w:right="333" w:bottom="1066" w:left="1245" w:header="668" w:footer="63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93395" distB="68580" distL="0" distR="0" simplePos="0" relativeHeight="125829382" behindDoc="0" locked="0" layoutInCell="1" allowOverlap="1" wp14:anchorId="11E85455" wp14:editId="18F7FA34">
                <wp:simplePos x="0" y="0"/>
                <wp:positionH relativeFrom="page">
                  <wp:posOffset>805815</wp:posOffset>
                </wp:positionH>
                <wp:positionV relativeFrom="paragraph">
                  <wp:posOffset>493395</wp:posOffset>
                </wp:positionV>
                <wp:extent cx="1791970" cy="2400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Генеральный 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margin-left:63.45pt;margin-top:38.85pt;width:141.1pt;height:18.9pt;z-index:125829382;visibility:visible;mso-wrap-style:none;mso-height-percent:0;mso-wrap-distance-left:0;mso-wrap-distance-top:38.85pt;mso-wrap-distance-right:0;mso-wrap-distance-bottom:5.4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" filled="f" stroked="f">
                <v:textbox inset="0,0,0,0">
                  <w:txbxContent>
                    <w:p w:rsidR="00384DE7" w:rsidRDefault="005431B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Генеральный 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06400" distB="0" distL="0" distR="0" simplePos="0" relativeHeight="125829384" behindDoc="0" locked="0" layoutInCell="1" allowOverlap="1">
            <wp:simplePos x="0" y="0"/>
            <wp:positionH relativeFrom="page">
              <wp:posOffset>3466465</wp:posOffset>
            </wp:positionH>
            <wp:positionV relativeFrom="paragraph">
              <wp:posOffset>406400</wp:posOffset>
            </wp:positionV>
            <wp:extent cx="1273810" cy="3962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7381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20700" distB="48260" distL="0" distR="0" simplePos="0" relativeHeight="125829385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520700</wp:posOffset>
                </wp:positionV>
                <wp:extent cx="1165860" cy="2330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В. С. Никитин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84.85000000000002pt;margin-top:41.pt;width:91.799999999999997pt;height:18.350000000000001pt;z-index:-125829368;mso-wrap-distance-left:0;mso-wrap-distance-top:41.pt;mso-wrap-distance-right:0;mso-wrap-distance-bottom:3.7999999999999998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 С. Никитин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4DE7" w:rsidRDefault="005431BF">
      <w:pPr>
        <w:pStyle w:val="20"/>
        <w:shd w:val="clear" w:color="auto" w:fill="auto"/>
        <w:spacing w:after="0" w:line="240" w:lineRule="auto"/>
        <w:jc w:val="center"/>
      </w:pPr>
      <w:r>
        <w:lastRenderedPageBreak/>
        <w:t>Утвержден</w:t>
      </w:r>
    </w:p>
    <w:p w:rsidR="00384DE7" w:rsidRDefault="005431BF">
      <w:pPr>
        <w:pStyle w:val="20"/>
        <w:shd w:val="clear" w:color="auto" w:fill="auto"/>
        <w:spacing w:after="1260" w:line="240" w:lineRule="auto"/>
        <w:ind w:left="4120" w:firstLine="20"/>
      </w:pPr>
      <w:r>
        <w:t>приказом генерального директора ФГУП «Крыловский государственный научный центр»</w:t>
      </w:r>
      <w:r w:rsidR="005C551B">
        <w:t xml:space="preserve">         </w:t>
      </w:r>
      <w:r>
        <w:t xml:space="preserve">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 w:rsidR="005C551B" w:rsidRPr="005C551B">
        <w:rPr>
          <w:i/>
          <w:iCs/>
        </w:rPr>
        <w:t>659</w:t>
      </w:r>
      <w:r w:rsidRPr="005C551B">
        <w:t xml:space="preserve"> </w:t>
      </w:r>
      <w:r w:rsidR="005C551B">
        <w:t xml:space="preserve">от </w:t>
      </w:r>
      <w:r w:rsidR="005C551B" w:rsidRPr="005C551B">
        <w:t>0</w:t>
      </w:r>
      <w:r w:rsidRPr="005C551B">
        <w:t>3</w:t>
      </w:r>
      <w:r w:rsidR="005C551B">
        <w:t>.</w:t>
      </w:r>
      <w:r w:rsidR="005C551B" w:rsidRPr="005C551B">
        <w:t xml:space="preserve"> </w:t>
      </w:r>
      <w:r w:rsidR="005C551B">
        <w:t>11.</w:t>
      </w:r>
      <w:r>
        <w:t xml:space="preserve"> 2017 г.</w:t>
      </w:r>
    </w:p>
    <w:p w:rsidR="00384DE7" w:rsidRDefault="005431BF">
      <w:pPr>
        <w:pStyle w:val="22"/>
        <w:keepNext/>
        <w:keepLines/>
        <w:shd w:val="clear" w:color="auto" w:fill="auto"/>
      </w:pPr>
      <w:bookmarkStart w:id="3" w:name="bookmark2"/>
      <w:bookmarkStart w:id="4" w:name="bookmark3"/>
      <w:r>
        <w:t>ПОРЯДОК</w:t>
      </w:r>
      <w:bookmarkEnd w:id="3"/>
      <w:bookmarkEnd w:id="4"/>
    </w:p>
    <w:p w:rsidR="00384DE7" w:rsidRDefault="005431BF">
      <w:pPr>
        <w:pStyle w:val="30"/>
        <w:shd w:val="clear" w:color="auto" w:fill="auto"/>
        <w:spacing w:after="420"/>
        <w:ind w:left="0"/>
        <w:jc w:val="both"/>
      </w:pPr>
      <w:r>
        <w:rPr>
          <w:b/>
          <w:bCs/>
        </w:rPr>
        <w:t>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208"/>
        </w:tabs>
        <w:ind w:firstLine="740"/>
        <w:jc w:val="both"/>
      </w:pPr>
      <w:proofErr w:type="gramStart"/>
      <w:r>
        <w:t>Настоящий «Порядок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 (далее - «Порядок») разработан в целях упорядочения приема, регистрации и рассмотрения заявлений, обращений и уведомлений, являющихся основанием для проведения заседания Комиссии по противодействию коррупции и урегулированию конфликта интересов в</w:t>
      </w:r>
      <w:proofErr w:type="gramEnd"/>
      <w:r>
        <w:t xml:space="preserve"> ФГУП «Крыловский государственный научный центр».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proofErr w:type="gramStart"/>
      <w:r>
        <w:t>В соответствии с Положением о Комиссии по противодействию коррупции и урегулированию конфликта интересов в ФГУП «Крыловский государственный научный центр» (далее - Комиссия), утвержденным приказом генерального директора ФГУП «Крыловский государственный научный центр» № 566 от 18.10.2016 года (далее - «Положение»), основаниями для проведения заседания Комиссии являются поступившие генеральному директору или работнику, ответственному за работу по профилактике коррупционных и иных правонарушений ФГУП «Крыловский государственный научный</w:t>
      </w:r>
      <w:proofErr w:type="gramEnd"/>
      <w:r>
        <w:t xml:space="preserve"> центр» (далее - Предприятие):</w:t>
      </w:r>
    </w:p>
    <w:p w:rsidR="00384DE7" w:rsidRDefault="005431BF">
      <w:pPr>
        <w:pStyle w:val="1"/>
        <w:shd w:val="clear" w:color="auto" w:fill="auto"/>
        <w:tabs>
          <w:tab w:val="left" w:pos="1208"/>
        </w:tabs>
        <w:ind w:firstLine="740"/>
        <w:jc w:val="both"/>
      </w:pPr>
      <w:r>
        <w:t>а)</w:t>
      </w:r>
      <w:r>
        <w:tab/>
        <w:t>заявление работника Предприятия, занимающего должность, включенную в пункты «б</w:t>
      </w:r>
      <w:proofErr w:type="gramStart"/>
      <w:r>
        <w:t>»-</w:t>
      </w:r>
      <w:proofErr w:type="gramEnd"/>
      <w:r>
        <w:t xml:space="preserve">«д» Перечня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промышленности и торговли Российской Федерации от 18 апреля 2017 г.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 xml:space="preserve">1210 (далее - Перечень), о невозможности по объективным причинам представить сведения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детей;</w:t>
      </w:r>
    </w:p>
    <w:p w:rsidR="00384DE7" w:rsidRDefault="005431BF">
      <w:pPr>
        <w:pStyle w:val="1"/>
        <w:shd w:val="clear" w:color="auto" w:fill="auto"/>
        <w:tabs>
          <w:tab w:val="left" w:pos="1101"/>
        </w:tabs>
        <w:ind w:firstLine="740"/>
        <w:jc w:val="both"/>
      </w:pPr>
      <w:proofErr w:type="gramStart"/>
      <w:r>
        <w:t>б)</w:t>
      </w:r>
      <w:r>
        <w:tab/>
        <w:t xml:space="preserve">заявление работника Предприятия о невозможности выполнить требования Федерального закона от 7 мая 2013 года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</w:t>
      </w:r>
      <w:proofErr w:type="gramEnd"/>
      <w: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4DE7" w:rsidRDefault="005431BF">
      <w:pPr>
        <w:pStyle w:val="1"/>
        <w:shd w:val="clear" w:color="auto" w:fill="auto"/>
        <w:tabs>
          <w:tab w:val="left" w:pos="1101"/>
        </w:tabs>
        <w:ind w:firstLine="740"/>
        <w:jc w:val="both"/>
      </w:pPr>
      <w:r>
        <w:t>в)</w:t>
      </w:r>
      <w:r>
        <w:tab/>
        <w:t>уведомление работника Предприятия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384DE7" w:rsidRDefault="005431BF">
      <w:pPr>
        <w:pStyle w:val="1"/>
        <w:shd w:val="clear" w:color="auto" w:fill="auto"/>
        <w:tabs>
          <w:tab w:val="left" w:pos="1418"/>
        </w:tabs>
        <w:ind w:firstLine="740"/>
        <w:jc w:val="both"/>
      </w:pPr>
      <w:r>
        <w:t>г)</w:t>
      </w:r>
      <w:r>
        <w:tab/>
        <w:t>иные основания, указанные в Положении о Комиссии по противодействию коррупции и урегулированию конфликта интересов ФГУП «Крыловский государственный научный центр».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firstLine="740"/>
        <w:jc w:val="both"/>
      </w:pPr>
      <w:r>
        <w:t xml:space="preserve">В заявлении, указанном в </w:t>
      </w:r>
      <w:proofErr w:type="gramStart"/>
      <w:r>
        <w:t>п</w:t>
      </w:r>
      <w:proofErr w:type="gramEnd"/>
      <w:r>
        <w:t xml:space="preserve">/п "а" п. 2 настоящего «Порядка», указываются фамилия, имя, отчество работника Предприятия, подразделение, фамилия, имя, отчество супруги (супруга) и несовершеннолетних детей, указываются все причины и обстоятельства не предоставления сведений, меры, принятые работником Предприятия, по предоставлению сведений (приложение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1).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firstLine="740"/>
        <w:jc w:val="both"/>
      </w:pPr>
      <w:r>
        <w:t xml:space="preserve">В заявлении, указанном в </w:t>
      </w:r>
      <w:proofErr w:type="gramStart"/>
      <w:r>
        <w:t>п</w:t>
      </w:r>
      <w:proofErr w:type="gramEnd"/>
      <w:r>
        <w:t>/п "б" п. 2 настоящего «Порядка»,</w:t>
      </w:r>
    </w:p>
    <w:p w:rsidR="00384DE7" w:rsidRDefault="005431BF">
      <w:pPr>
        <w:pStyle w:val="1"/>
        <w:shd w:val="clear" w:color="auto" w:fill="auto"/>
        <w:tabs>
          <w:tab w:val="left" w:pos="1861"/>
          <w:tab w:val="left" w:pos="4662"/>
          <w:tab w:val="left" w:pos="7664"/>
        </w:tabs>
        <w:ind w:firstLine="0"/>
        <w:jc w:val="both"/>
      </w:pPr>
      <w:proofErr w:type="gramStart"/>
      <w:r>
        <w:t xml:space="preserve">указываются фамилия, имя, отчество работника Предприятия, подразделение, конкретная причина, обстоятельства невыполнения требований действующего законодательства, принятые меры по выполнению требований Федерального закона от 07.05.2013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tab/>
        <w:t>пользоваться</w:t>
      </w:r>
      <w:r>
        <w:tab/>
        <w:t>иностранными</w:t>
      </w:r>
      <w:r>
        <w:tab/>
        <w:t>финансовыми</w:t>
      </w:r>
      <w:proofErr w:type="gramEnd"/>
    </w:p>
    <w:p w:rsidR="00384DE7" w:rsidRDefault="005431BF">
      <w:pPr>
        <w:pStyle w:val="1"/>
        <w:shd w:val="clear" w:color="auto" w:fill="auto"/>
        <w:ind w:firstLine="0"/>
        <w:jc w:val="both"/>
      </w:pPr>
      <w:r>
        <w:t xml:space="preserve">инструментами" (приложение </w:t>
      </w:r>
      <w:r>
        <w:rPr>
          <w:lang w:val="en-US" w:eastAsia="en-US" w:bidi="en-US"/>
        </w:rPr>
        <w:t xml:space="preserve">N </w:t>
      </w:r>
      <w:r>
        <w:t>2).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firstLine="740"/>
        <w:jc w:val="both"/>
      </w:pPr>
      <w:r>
        <w:t xml:space="preserve">В уведомлении, указанном в </w:t>
      </w:r>
      <w:proofErr w:type="gramStart"/>
      <w:r>
        <w:t>п</w:t>
      </w:r>
      <w:proofErr w:type="gramEnd"/>
      <w:r>
        <w:t>/п "в" п. 2 настоящего «Порядка», указываются фамилия, имя, отчество работника Предприятия, подразделение, конкретные обстоятельства возникновения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029"/>
        </w:tabs>
        <w:ind w:firstLine="740"/>
        <w:jc w:val="both"/>
      </w:pPr>
      <w:r>
        <w:t xml:space="preserve">Заявления, обращения и уведомления, указанные в п. 2 настоящего </w:t>
      </w:r>
      <w:r>
        <w:lastRenderedPageBreak/>
        <w:t>«Порядка», подаются в Комиссию Предприятия на имя председателя Комиссии.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40"/>
        <w:jc w:val="both"/>
      </w:pPr>
      <w:r>
        <w:t>Лицом, ответственным за прием и регистрацию заявлений, обращений и уведомлений, является секретарь Комиссии Предприятия.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40"/>
        <w:jc w:val="both"/>
      </w:pPr>
      <w:r>
        <w:t xml:space="preserve">Секретарь Комиссии Предприятия регистрирует поступившее заявление, обращение или уведомление в соответствующем журнале (приложение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3).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40"/>
        <w:jc w:val="both"/>
      </w:pPr>
      <w:r>
        <w:t>Журнал регистрации заявлений, обращений или уведомлений хранится у секретаря Комиссии Предприятия.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40"/>
        <w:jc w:val="both"/>
      </w:pPr>
      <w:r>
        <w:t>Копия зарегистрированного в установленном порядке заявления, обращения или уведомления в день регистрации выдается лицу, их подавшему, под роспись либо направляется по почте.</w:t>
      </w:r>
    </w:p>
    <w:p w:rsidR="00384DE7" w:rsidRDefault="005431BF">
      <w:pPr>
        <w:pStyle w:val="1"/>
        <w:shd w:val="clear" w:color="auto" w:fill="auto"/>
        <w:ind w:firstLine="740"/>
        <w:jc w:val="both"/>
      </w:pPr>
      <w:r>
        <w:t>На копии заявления, обращения или уведомления, подлежащей передаче лицу, их подавшему, ставится регистрационный номер с указанием даты регистрации, фамилии, имени, отчества и должности лица, зарегистрировавшего заявление, обращение или уведомление.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80"/>
        </w:tabs>
        <w:ind w:firstLine="740"/>
        <w:jc w:val="both"/>
      </w:pPr>
      <w:r>
        <w:t xml:space="preserve">Заявления, обращения или уведомления, указанные в </w:t>
      </w:r>
      <w:proofErr w:type="gramStart"/>
      <w:r>
        <w:t>п</w:t>
      </w:r>
      <w:proofErr w:type="gramEnd"/>
      <w:r>
        <w:t>/п "а”, "б”, "в" п. 2 «Порядка», представляются председателю Комиссии Предприятия для назначения даты заседания Комиссии в течение 2 рабочих дней со дня поступления заявления, обращения или уведомления.</w:t>
      </w:r>
    </w:p>
    <w:p w:rsidR="00384DE7" w:rsidRDefault="005431BF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ind w:firstLine="740"/>
        <w:jc w:val="both"/>
        <w:sectPr w:rsidR="00384DE7">
          <w:pgSz w:w="11900" w:h="16840"/>
          <w:pgMar w:top="1322" w:right="644" w:bottom="1494" w:left="1805" w:header="894" w:footer="1066" w:gutter="0"/>
          <w:cols w:space="720"/>
          <w:noEndnote/>
          <w:docGrid w:linePitch="360"/>
        </w:sectPr>
      </w:pPr>
      <w:r>
        <w:t xml:space="preserve">Комиссия Предприятия осуществляет рассмотрение заявления, обращения или уведомления, указанного в </w:t>
      </w:r>
      <w:proofErr w:type="gramStart"/>
      <w:r>
        <w:t>п</w:t>
      </w:r>
      <w:proofErr w:type="gramEnd"/>
      <w:r>
        <w:t>/п "а", "б", ’’в” п. 2 «Порядка» согласно и в порядке, предусмотренном Положением о Комиссии по противодействию коррупции и урегулированию конфликта интересов в ФГУП «Крыловский государственный научный центр», утвержденным приказом генерального директора ФГУП «Крыловский государственный научный центр» № 566 от 18.10.2016 года и о принятом решении направляет работнику письменное уведомление.</w:t>
      </w:r>
    </w:p>
    <w:p w:rsidR="00384DE7" w:rsidRDefault="005431BF">
      <w:pPr>
        <w:pStyle w:val="30"/>
        <w:shd w:val="clear" w:color="auto" w:fill="auto"/>
        <w:spacing w:after="0"/>
      </w:pPr>
      <w:r>
        <w:lastRenderedPageBreak/>
        <w:t>Приложение № 1</w:t>
      </w:r>
    </w:p>
    <w:p w:rsidR="00384DE7" w:rsidRDefault="005431BF">
      <w:pPr>
        <w:pStyle w:val="30"/>
        <w:shd w:val="clear" w:color="auto" w:fill="auto"/>
        <w:spacing w:after="2520"/>
        <w:jc w:val="both"/>
      </w:pPr>
      <w:r>
        <w:t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</w:t>
      </w:r>
    </w:p>
    <w:p w:rsidR="00384DE7" w:rsidRDefault="005431BF">
      <w:pPr>
        <w:pStyle w:val="20"/>
        <w:shd w:val="clear" w:color="auto" w:fill="auto"/>
        <w:tabs>
          <w:tab w:val="left" w:leader="underscore" w:pos="8704"/>
        </w:tabs>
        <w:spacing w:after="0" w:line="276" w:lineRule="auto"/>
        <w:ind w:left="4220" w:firstLine="40"/>
      </w:pPr>
      <w:r>
        <w:t xml:space="preserve">В Комиссию по противодействию коррупции и урегулированию конфликта интересов в ФГУП «Крыловский государственный научный центр» </w:t>
      </w:r>
      <w:proofErr w:type="gramStart"/>
      <w:r>
        <w:t>от</w:t>
      </w:r>
      <w:proofErr w:type="gramEnd"/>
      <w:r>
        <w:tab/>
        <w:t>,</w:t>
      </w:r>
    </w:p>
    <w:p w:rsidR="00384DE7" w:rsidRDefault="005431BF">
      <w:pPr>
        <w:pStyle w:val="20"/>
        <w:shd w:val="clear" w:color="auto" w:fill="auto"/>
        <w:spacing w:after="0" w:line="276" w:lineRule="auto"/>
        <w:ind w:right="2520"/>
        <w:jc w:val="right"/>
      </w:pPr>
      <w:r>
        <w:t>(Ф.И.О.)</w:t>
      </w:r>
    </w:p>
    <w:p w:rsidR="00384DE7" w:rsidRDefault="005431BF">
      <w:pPr>
        <w:pStyle w:val="20"/>
        <w:shd w:val="clear" w:color="auto" w:fill="auto"/>
        <w:spacing w:line="276" w:lineRule="auto"/>
        <w:ind w:left="4780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84DE7" w:rsidRDefault="005431BF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640" w:line="276" w:lineRule="auto"/>
        <w:ind w:left="4220"/>
      </w:pPr>
      <w:r>
        <w:t>тел.</w:t>
      </w:r>
      <w:r>
        <w:tab/>
      </w:r>
    </w:p>
    <w:p w:rsidR="00384DE7" w:rsidRDefault="005431BF">
      <w:pPr>
        <w:pStyle w:val="20"/>
        <w:shd w:val="clear" w:color="auto" w:fill="auto"/>
        <w:spacing w:line="276" w:lineRule="auto"/>
        <w:jc w:val="center"/>
      </w:pPr>
      <w:r>
        <w:t>ЗАЯВЛЕНИЕ</w:t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line="276" w:lineRule="auto"/>
        <w:ind w:firstLine="260"/>
        <w:jc w:val="both"/>
      </w:pPr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after="640" w:line="240" w:lineRule="auto"/>
        <w:ind w:firstLine="520"/>
        <w:jc w:val="both"/>
      </w:pPr>
      <w:r>
        <w:t>(Ф.И.О. супруги, супруга и (или) несовершеннолетних детей)</w:t>
      </w:r>
    </w:p>
    <w:p w:rsidR="00384DE7" w:rsidRDefault="005431BF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04"/>
        </w:tabs>
        <w:spacing w:after="0" w:line="240" w:lineRule="auto"/>
        <w:jc w:val="both"/>
      </w:pPr>
      <w:r>
        <w:t>в связи с тем, что</w:t>
      </w:r>
      <w:r>
        <w:tab/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after="640" w:line="240" w:lineRule="auto"/>
        <w:ind w:firstLine="520"/>
        <w:jc w:val="both"/>
      </w:pPr>
      <w:r>
        <w:t>(указываются все причины и обстоятельства непредставления сведений)</w:t>
      </w:r>
    </w:p>
    <w:p w:rsidR="00384DE7" w:rsidRDefault="005431BF">
      <w:pPr>
        <w:pStyle w:val="20"/>
        <w:pBdr>
          <w:top w:val="single" w:sz="4" w:space="0" w:color="auto"/>
        </w:pBdr>
        <w:shd w:val="clear" w:color="auto" w:fill="auto"/>
        <w:spacing w:after="0" w:line="240" w:lineRule="auto"/>
        <w:ind w:firstLine="260"/>
        <w:jc w:val="both"/>
      </w:pPr>
      <w:proofErr w:type="gramStart"/>
      <w:r>
        <w:t>К заявлению прилагаю следующие дополнительные материалы (в случае</w:t>
      </w:r>
      <w:proofErr w:type="gramEnd"/>
    </w:p>
    <w:p w:rsidR="00384DE7" w:rsidRDefault="005431BF">
      <w:pPr>
        <w:pStyle w:val="20"/>
        <w:shd w:val="clear" w:color="auto" w:fill="auto"/>
        <w:tabs>
          <w:tab w:val="left" w:leader="underscore" w:pos="8986"/>
        </w:tabs>
        <w:spacing w:after="0" w:line="240" w:lineRule="auto"/>
        <w:jc w:val="both"/>
      </w:pPr>
      <w:r>
        <w:t xml:space="preserve">н ал и </w:t>
      </w:r>
      <w:proofErr w:type="gramStart"/>
      <w:r>
        <w:t>ч</w:t>
      </w:r>
      <w:proofErr w:type="gramEnd"/>
      <w:r>
        <w:t xml:space="preserve"> и я):</w:t>
      </w:r>
      <w:r>
        <w:tab/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after="640" w:line="240" w:lineRule="auto"/>
        <w:ind w:left="1320"/>
      </w:pPr>
      <w:r>
        <w:t>(указываются дополнительные материалы)</w:t>
      </w:r>
    </w:p>
    <w:p w:rsidR="00384DE7" w:rsidRDefault="005431BF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460" w:line="240" w:lineRule="auto"/>
        <w:ind w:firstLine="260"/>
        <w:jc w:val="both"/>
      </w:pPr>
      <w:r>
        <w:t>Меры, принятые работником по представлению указанных сведений:</w:t>
      </w:r>
    </w:p>
    <w:p w:rsidR="00384DE7" w:rsidRDefault="005431B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08000" distB="18415" distL="0" distR="0" simplePos="0" relativeHeight="125829387" behindDoc="0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508000</wp:posOffset>
                </wp:positionV>
                <wp:extent cx="425450" cy="2032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121.5pt;margin-top:40.pt;width:33.5pt;height:16.pt;z-index:-125829366;mso-wrap-distance-left:0;mso-wrap-distance-top:40.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9430" distB="6985" distL="0" distR="0" simplePos="0" relativeHeight="125829389" behindDoc="0" locked="0" layoutInCell="1" allowOverlap="1">
                <wp:simplePos x="0" y="0"/>
                <wp:positionH relativeFrom="page">
                  <wp:posOffset>4210685</wp:posOffset>
                </wp:positionH>
                <wp:positionV relativeFrom="paragraph">
                  <wp:posOffset>519430</wp:posOffset>
                </wp:positionV>
                <wp:extent cx="685800" cy="2032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31.55000000000001pt;margin-top:40.899999999999999pt;width:54.pt;height:16.pt;z-index:-125829364;mso-wrap-distance-left:0;mso-wrap-distance-top:40.899999999999999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6415" distB="0" distL="0" distR="0" simplePos="0" relativeHeight="125829391" behindDoc="0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526415</wp:posOffset>
                </wp:positionV>
                <wp:extent cx="605790" cy="2032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E7" w:rsidRDefault="005431BF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41.69999999999999pt;margin-top:41.450000000000003pt;width:47.700000000000003pt;height:16.pt;z-index:-125829362;mso-wrap-distance-left:0;mso-wrap-distance-top:41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(Ф.И.О.)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4DE7" w:rsidRDefault="005431BF">
      <w:pPr>
        <w:pStyle w:val="30"/>
        <w:shd w:val="clear" w:color="auto" w:fill="auto"/>
        <w:spacing w:after="0"/>
      </w:pPr>
      <w:r>
        <w:t>Приложение № 2</w:t>
      </w:r>
    </w:p>
    <w:p w:rsidR="00384DE7" w:rsidRDefault="005431BF">
      <w:pPr>
        <w:pStyle w:val="30"/>
        <w:shd w:val="clear" w:color="auto" w:fill="auto"/>
        <w:spacing w:after="2840"/>
      </w:pPr>
      <w:r>
        <w:t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</w:t>
      </w:r>
    </w:p>
    <w:p w:rsidR="00384DE7" w:rsidRDefault="005431BF">
      <w:pPr>
        <w:pStyle w:val="20"/>
        <w:shd w:val="clear" w:color="auto" w:fill="auto"/>
        <w:tabs>
          <w:tab w:val="left" w:leader="underscore" w:pos="8718"/>
        </w:tabs>
        <w:spacing w:after="0" w:line="276" w:lineRule="auto"/>
        <w:ind w:left="4240" w:firstLine="40"/>
      </w:pPr>
      <w:r>
        <w:t xml:space="preserve">В Комиссию по противодействию коррупции и урегулированию конфликта интересов в ФГУП «Крыловский государственный научный центр» </w:t>
      </w:r>
      <w:proofErr w:type="gramStart"/>
      <w:r>
        <w:t>от</w:t>
      </w:r>
      <w:proofErr w:type="gramEnd"/>
      <w:r>
        <w:tab/>
        <w:t>,</w:t>
      </w:r>
    </w:p>
    <w:p w:rsidR="00384DE7" w:rsidRDefault="005431BF">
      <w:pPr>
        <w:pStyle w:val="20"/>
        <w:shd w:val="clear" w:color="auto" w:fill="auto"/>
        <w:spacing w:after="0" w:line="276" w:lineRule="auto"/>
        <w:ind w:left="6080"/>
      </w:pPr>
      <w:r>
        <w:t>(Ф.И.О.)</w:t>
      </w:r>
    </w:p>
    <w:p w:rsidR="00384DE7" w:rsidRDefault="005431BF">
      <w:pPr>
        <w:pStyle w:val="20"/>
        <w:shd w:val="clear" w:color="auto" w:fill="auto"/>
        <w:spacing w:line="276" w:lineRule="auto"/>
        <w:ind w:left="4800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84DE7" w:rsidRDefault="005431BF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8718"/>
        </w:tabs>
        <w:spacing w:after="600"/>
        <w:ind w:left="4240"/>
      </w:pPr>
      <w:r>
        <w:t>тел.</w:t>
      </w:r>
      <w:r>
        <w:tab/>
      </w:r>
    </w:p>
    <w:p w:rsidR="00384DE7" w:rsidRDefault="005431BF">
      <w:pPr>
        <w:pStyle w:val="20"/>
        <w:shd w:val="clear" w:color="auto" w:fill="auto"/>
        <w:spacing w:after="0" w:line="276" w:lineRule="auto"/>
        <w:ind w:left="3380"/>
      </w:pPr>
      <w:r>
        <w:t>ЗАЯВЛЕНИЕ</w:t>
      </w:r>
    </w:p>
    <w:p w:rsidR="00384DE7" w:rsidRDefault="005431BF">
      <w:pPr>
        <w:pStyle w:val="20"/>
        <w:shd w:val="clear" w:color="auto" w:fill="auto"/>
        <w:spacing w:line="276" w:lineRule="auto"/>
      </w:pPr>
      <w:r>
        <w:t xml:space="preserve">о невозможности выполнить требования Федерального закона от 07.05.2013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after="940" w:line="269" w:lineRule="auto"/>
        <w:ind w:firstLine="260"/>
      </w:pPr>
      <w:proofErr w:type="gramStart"/>
      <w:r>
        <w:t xml:space="preserve">Сообщаю, что я не имею возможности выполнить требования Федерального закона от 07.05.2013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со следующими обязанностями:</w:t>
      </w:r>
      <w:proofErr w:type="gramEnd"/>
    </w:p>
    <w:p w:rsidR="00384DE7" w:rsidRDefault="005431BF">
      <w:pPr>
        <w:pStyle w:val="20"/>
        <w:pBdr>
          <w:top w:val="single" w:sz="4" w:space="0" w:color="auto"/>
        </w:pBdr>
        <w:shd w:val="clear" w:color="auto" w:fill="auto"/>
        <w:spacing w:after="460"/>
        <w:sectPr w:rsidR="00384DE7">
          <w:pgSz w:w="11900" w:h="16840"/>
          <w:pgMar w:top="1111" w:right="687" w:bottom="1255" w:left="1807" w:header="683" w:footer="827" w:gutter="0"/>
          <w:cols w:space="720"/>
          <w:noEndnote/>
          <w:docGrid w:linePitch="360"/>
        </w:sectPr>
      </w:pPr>
      <w:proofErr w:type="gramStart"/>
      <w:r>
        <w:t xml:space="preserve">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>
        <w:lastRenderedPageBreak/>
        <w:t>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его воли или воли</w:t>
      </w:r>
      <w:proofErr w:type="gramEnd"/>
    </w:p>
    <w:p w:rsidR="00384DE7" w:rsidRDefault="005431BF">
      <w:pPr>
        <w:pStyle w:val="20"/>
        <w:shd w:val="clear" w:color="auto" w:fill="auto"/>
        <w:spacing w:line="276" w:lineRule="auto"/>
      </w:pPr>
      <w:r>
        <w:lastRenderedPageBreak/>
        <w:t>его супруги (супруга) и несовершеннолетних детей)</w:t>
      </w:r>
    </w:p>
    <w:p w:rsidR="00384DE7" w:rsidRDefault="005431BF">
      <w:pPr>
        <w:pStyle w:val="20"/>
        <w:pBdr>
          <w:bottom w:val="single" w:sz="4" w:space="0" w:color="auto"/>
        </w:pBdr>
        <w:shd w:val="clear" w:color="auto" w:fill="auto"/>
        <w:spacing w:after="1240" w:line="276" w:lineRule="auto"/>
        <w:ind w:firstLine="300"/>
      </w:pPr>
      <w:r>
        <w:t xml:space="preserve">Принятые меры по выполнению требований Федерального закона от 07.05.2013 </w:t>
      </w:r>
      <w:r>
        <w:rPr>
          <w:lang w:val="en-US" w:eastAsia="en-US" w:bidi="en-US"/>
        </w:rPr>
        <w:t>N</w:t>
      </w:r>
      <w:r w:rsidRPr="005C551B">
        <w:rPr>
          <w:lang w:eastAsia="en-US" w:bidi="en-US"/>
        </w:rPr>
        <w:t xml:space="preserve"> 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384DE7" w:rsidRDefault="005431BF">
      <w:pPr>
        <w:pStyle w:val="20"/>
        <w:shd w:val="clear" w:color="auto" w:fill="auto"/>
        <w:spacing w:after="40" w:line="276" w:lineRule="auto"/>
        <w:ind w:firstLine="300"/>
      </w:pPr>
      <w:r>
        <w:t>К заявлению прилагаю следующие дополнительные материалы (в случае наличия):</w:t>
      </w:r>
    </w:p>
    <w:p w:rsidR="00384DE7" w:rsidRDefault="005431BF">
      <w:pPr>
        <w:pStyle w:val="20"/>
        <w:shd w:val="clear" w:color="auto" w:fill="auto"/>
        <w:tabs>
          <w:tab w:val="left" w:leader="underscore" w:pos="8400"/>
        </w:tabs>
        <w:spacing w:after="0" w:line="240" w:lineRule="auto"/>
        <w:ind w:firstLine="280"/>
      </w:pPr>
      <w:r>
        <w:t>1)</w:t>
      </w:r>
      <w:r>
        <w:tab/>
        <w:t>:</w:t>
      </w:r>
    </w:p>
    <w:p w:rsidR="00384DE7" w:rsidRDefault="005431BF">
      <w:pPr>
        <w:pStyle w:val="20"/>
        <w:shd w:val="clear" w:color="auto" w:fill="auto"/>
        <w:spacing w:after="40" w:line="221" w:lineRule="auto"/>
        <w:ind w:left="1660"/>
      </w:pPr>
      <w:r>
        <w:t>(указать наименование документов)</w:t>
      </w:r>
    </w:p>
    <w:p w:rsidR="00384DE7" w:rsidRDefault="005431BF">
      <w:pPr>
        <w:pStyle w:val="20"/>
        <w:shd w:val="clear" w:color="auto" w:fill="auto"/>
        <w:tabs>
          <w:tab w:val="left" w:leader="underscore" w:pos="8400"/>
        </w:tabs>
        <w:spacing w:after="180" w:line="276" w:lineRule="auto"/>
        <w:ind w:firstLine="280"/>
        <w:sectPr w:rsidR="00384DE7">
          <w:footerReference w:type="default" r:id="rId10"/>
          <w:pgSz w:w="11900" w:h="16840"/>
          <w:pgMar w:top="1242" w:right="749" w:bottom="9874" w:left="1744" w:header="814" w:footer="3" w:gutter="0"/>
          <w:cols w:space="720"/>
          <w:noEndnote/>
          <w:docGrid w:linePitch="360"/>
        </w:sectPr>
      </w:pPr>
      <w:r>
        <w:t>2)</w:t>
      </w:r>
      <w:r>
        <w:tab/>
        <w:t>.</w:t>
      </w:r>
    </w:p>
    <w:p w:rsidR="00384DE7" w:rsidRDefault="005431BF">
      <w:pPr>
        <w:pStyle w:val="30"/>
        <w:shd w:val="clear" w:color="auto" w:fill="auto"/>
        <w:spacing w:after="0" w:line="266" w:lineRule="auto"/>
        <w:ind w:left="3280"/>
      </w:pPr>
      <w:r>
        <w:lastRenderedPageBreak/>
        <w:t>Приложение № 3</w:t>
      </w:r>
    </w:p>
    <w:p w:rsidR="00384DE7" w:rsidRDefault="005431BF">
      <w:pPr>
        <w:pStyle w:val="30"/>
        <w:shd w:val="clear" w:color="auto" w:fill="auto"/>
        <w:spacing w:line="266" w:lineRule="auto"/>
        <w:ind w:left="3280"/>
        <w:jc w:val="both"/>
      </w:pPr>
      <w:r>
        <w:t>к «Порядку поступления в ФГУП «Крыловский государственный научный центр» заявлений, обращений и уведомлений, являющихся основаниями для проведения заседания Комиссии по противодействию коррупции и урегулированию конфликта интересов в ФГУП «Крыловский государственный научный центр»»</w:t>
      </w:r>
    </w:p>
    <w:p w:rsidR="00384DE7" w:rsidRDefault="005431BF">
      <w:pPr>
        <w:pStyle w:val="a5"/>
        <w:shd w:val="clear" w:color="auto" w:fill="auto"/>
      </w:pPr>
      <w:r>
        <w:t>ЖУРНАЛ РЕГИСТРАЦИИ ОБРАЩЕНИИ, УВЕДОМЛЕНИЙ И ЗАЯВЛЕНИЙ, ЯВЛЯЮЩИХСЯ ОСНОВАНИЯМИ ДЛЯ ПРОВЕДЕНИЯ ЗАСЕДАНИЯ КОМИССИИ ФГУП «КГНЦ» ПО СОБЛЮДЕНИЮ ТРЕБОВАНИЙ К СЛУЖЕБНОМУ (ДОЛЖНОСТНОМУ) ПОВЕДЕНИЮ И УРЕГУЛИРОВАНИЮ КОНФЛИКТА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793"/>
        <w:gridCol w:w="1138"/>
        <w:gridCol w:w="1220"/>
        <w:gridCol w:w="1220"/>
        <w:gridCol w:w="1516"/>
        <w:gridCol w:w="1631"/>
      </w:tblGrid>
      <w:tr w:rsidR="00384DE7">
        <w:trPr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tabs>
                <w:tab w:val="left" w:pos="1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ab/>
              <w:t>и</w:t>
            </w:r>
          </w:p>
        </w:tc>
      </w:tr>
      <w:tr w:rsidR="00384DE7">
        <w:trPr>
          <w:trHeight w:hRule="exact" w:val="306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tabs>
                <w:tab w:val="left" w:pos="1004"/>
              </w:tabs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ab/>
              <w:t>номер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384DE7">
        <w:trPr>
          <w:trHeight w:hRule="exact" w:val="302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заявления,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работни-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работника,</w:t>
            </w:r>
          </w:p>
        </w:tc>
      </w:tr>
      <w:tr w:rsidR="00384DE7">
        <w:trPr>
          <w:trHeight w:hRule="exact" w:val="342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обращения,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заявле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принявшего</w:t>
            </w:r>
            <w:proofErr w:type="gramEnd"/>
          </w:p>
        </w:tc>
      </w:tr>
      <w:tr w:rsidR="00384DE7">
        <w:trPr>
          <w:trHeight w:hRule="exact" w:val="288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уведомле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</w:t>
            </w:r>
          </w:p>
        </w:tc>
      </w:tr>
      <w:tr w:rsidR="00384DE7">
        <w:trPr>
          <w:trHeight w:hRule="exact" w:val="338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обраще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обращение,</w:t>
            </w:r>
          </w:p>
        </w:tc>
      </w:tr>
      <w:tr w:rsidR="00384DE7">
        <w:trPr>
          <w:trHeight w:hRule="exact" w:val="313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НИЯ,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  <w:tr w:rsidR="00384DE7">
        <w:trPr>
          <w:trHeight w:hRule="exact" w:val="302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уведом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</w:tr>
      <w:tr w:rsidR="00384DE7">
        <w:trPr>
          <w:trHeight w:hRule="exact" w:val="1451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5431B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E7" w:rsidRDefault="00384DE7">
            <w:pPr>
              <w:rPr>
                <w:sz w:val="10"/>
                <w:szCs w:val="10"/>
              </w:rPr>
            </w:pPr>
          </w:p>
        </w:tc>
      </w:tr>
    </w:tbl>
    <w:p w:rsidR="005431BF" w:rsidRDefault="005431BF"/>
    <w:sectPr w:rsidR="005431BF">
      <w:footerReference w:type="default" r:id="rId11"/>
      <w:pgSz w:w="11900" w:h="16840"/>
      <w:pgMar w:top="1195" w:right="787" w:bottom="1195" w:left="1839" w:header="767" w:footer="7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9F" w:rsidRDefault="0005349F">
      <w:r>
        <w:separator/>
      </w:r>
    </w:p>
  </w:endnote>
  <w:endnote w:type="continuationSeparator" w:id="0">
    <w:p w:rsidR="0005349F" w:rsidRDefault="0005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E7" w:rsidRDefault="005431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4423410</wp:posOffset>
              </wp:positionV>
              <wp:extent cx="4622165" cy="1346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16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4DE7" w:rsidRDefault="005431BF">
                          <w:pPr>
                            <w:pStyle w:val="24"/>
                            <w:shd w:val="clear" w:color="auto" w:fill="auto"/>
                            <w:tabs>
                              <w:tab w:val="right" w:pos="5267"/>
                              <w:tab w:val="right" w:pos="727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(дата)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(подпись)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21.95pt;margin-top:348.30000000000001pt;width:363.94999999999999pt;height:10.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67" w:val="right"/>
                        <w:tab w:pos="72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(дата)</w:t>
                      <w:tab/>
                      <w:t>(подпись)</w:t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E7" w:rsidRDefault="00384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9F" w:rsidRDefault="0005349F"/>
  </w:footnote>
  <w:footnote w:type="continuationSeparator" w:id="0">
    <w:p w:rsidR="0005349F" w:rsidRDefault="000534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1C"/>
    <w:multiLevelType w:val="multilevel"/>
    <w:tmpl w:val="0E4A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EF4A00"/>
    <w:multiLevelType w:val="multilevel"/>
    <w:tmpl w:val="7026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84DE7"/>
    <w:rsid w:val="0005349F"/>
    <w:rsid w:val="00267F0C"/>
    <w:rsid w:val="00384DE7"/>
    <w:rsid w:val="005431BF"/>
    <w:rsid w:val="005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7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1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80"/>
      <w:ind w:left="3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7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7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1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80"/>
      <w:ind w:left="3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7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4</cp:revision>
  <cp:lastPrinted>2022-07-07T08:10:00Z</cp:lastPrinted>
  <dcterms:created xsi:type="dcterms:W3CDTF">2022-07-07T07:03:00Z</dcterms:created>
  <dcterms:modified xsi:type="dcterms:W3CDTF">2022-07-07T08:10:00Z</dcterms:modified>
</cp:coreProperties>
</file>