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9E" w:rsidRDefault="00292FD6">
      <w:pPr>
        <w:pStyle w:val="30"/>
        <w:shd w:val="clear" w:color="auto" w:fill="auto"/>
        <w:spacing w:before="420" w:after="60"/>
        <w:rPr>
          <w:sz w:val="28"/>
          <w:szCs w:val="28"/>
        </w:rPr>
      </w:pPr>
      <w:bookmarkStart w:id="0" w:name="_GoBack"/>
      <w:bookmarkEnd w:id="0"/>
      <w:r>
        <w:t>Федеральное государственное унитарное предприятие</w:t>
      </w:r>
      <w:r>
        <w:br/>
      </w:r>
      <w:r>
        <w:rPr>
          <w:b/>
          <w:bCs/>
          <w:sz w:val="28"/>
          <w:szCs w:val="28"/>
        </w:rPr>
        <w:t>«Крыловский государственный научный центр»</w:t>
      </w:r>
    </w:p>
    <w:p w:rsidR="0067219E" w:rsidRDefault="00292FD6">
      <w:pPr>
        <w:pStyle w:val="30"/>
        <w:shd w:val="clear" w:color="auto" w:fill="auto"/>
        <w:spacing w:before="0" w:after="360" w:line="307" w:lineRule="auto"/>
      </w:pPr>
      <w:r>
        <w:t>(ФГУП «Крыловский государственный научный центр»)</w:t>
      </w:r>
    </w:p>
    <w:p w:rsidR="0067219E" w:rsidRDefault="00292FD6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ПРИКАЗ</w:t>
      </w:r>
      <w:bookmarkEnd w:id="1"/>
      <w:bookmarkEnd w:id="2"/>
    </w:p>
    <w:p w:rsidR="0067219E" w:rsidRDefault="004150CD">
      <w:pPr>
        <w:pStyle w:val="20"/>
        <w:keepNext/>
        <w:keepLines/>
        <w:shd w:val="clear" w:color="auto" w:fill="auto"/>
        <w:tabs>
          <w:tab w:val="left" w:pos="6940"/>
          <w:tab w:val="left" w:leader="underscore" w:pos="9614"/>
        </w:tabs>
      </w:pPr>
      <w:bookmarkStart w:id="3" w:name="bookmark2"/>
      <w:bookmarkStart w:id="4" w:name="bookmark3"/>
      <w:r w:rsidRPr="004150CD">
        <w:rPr>
          <w:i w:val="0"/>
          <w:sz w:val="28"/>
          <w:szCs w:val="28"/>
          <w:u w:val="none"/>
        </w:rPr>
        <w:t>08.09.2018</w:t>
      </w:r>
      <w:r w:rsidR="00292FD6">
        <w:rPr>
          <w:u w:val="none"/>
        </w:rPr>
        <w:tab/>
      </w:r>
      <w:r>
        <w:rPr>
          <w:u w:val="none"/>
        </w:rPr>
        <w:t xml:space="preserve">         </w:t>
      </w:r>
      <w:r w:rsidR="00292FD6" w:rsidRPr="004150CD">
        <w:rPr>
          <w:i w:val="0"/>
          <w:sz w:val="28"/>
          <w:szCs w:val="28"/>
          <w:u w:val="none"/>
        </w:rPr>
        <w:t xml:space="preserve">№ </w:t>
      </w:r>
      <w:bookmarkEnd w:id="3"/>
      <w:bookmarkEnd w:id="4"/>
      <w:r w:rsidRPr="004150CD">
        <w:rPr>
          <w:i w:val="0"/>
          <w:sz w:val="28"/>
          <w:szCs w:val="28"/>
          <w:u w:val="none"/>
        </w:rPr>
        <w:t>618</w:t>
      </w:r>
    </w:p>
    <w:p w:rsidR="0067219E" w:rsidRDefault="00292FD6">
      <w:pPr>
        <w:pStyle w:val="30"/>
        <w:shd w:val="clear" w:color="auto" w:fill="auto"/>
        <w:spacing w:before="0" w:after="140" w:line="202" w:lineRule="auto"/>
        <w:rPr>
          <w:sz w:val="20"/>
          <w:szCs w:val="20"/>
        </w:rPr>
      </w:pPr>
      <w:r>
        <w:rPr>
          <w:sz w:val="20"/>
          <w:szCs w:val="20"/>
        </w:rPr>
        <w:t>Санкт-Петербург</w:t>
      </w:r>
    </w:p>
    <w:p w:rsidR="0067219E" w:rsidRDefault="00292FD6">
      <w:pPr>
        <w:pStyle w:val="22"/>
        <w:shd w:val="clear" w:color="auto" w:fill="auto"/>
        <w:spacing w:after="0"/>
        <w:jc w:val="both"/>
      </w:pPr>
      <w:r>
        <w:t xml:space="preserve">О назначении лица, ответственного за направление сведений </w:t>
      </w:r>
      <w:proofErr w:type="gramStart"/>
      <w:r>
        <w:t>в</w:t>
      </w:r>
      <w:proofErr w:type="gramEnd"/>
    </w:p>
    <w:p w:rsidR="0067219E" w:rsidRDefault="00292FD6">
      <w:pPr>
        <w:pStyle w:val="22"/>
        <w:shd w:val="clear" w:color="auto" w:fill="auto"/>
      </w:pPr>
      <w:r>
        <w:t>Министерство промышленности и торговли Российской Федерации в соответствии с Положением о реестре лиц, уволенных в связи с утратой доверия, для их включения в реестр, а также исключения из реестра указанных сведений</w:t>
      </w:r>
    </w:p>
    <w:p w:rsidR="0067219E" w:rsidRDefault="00292FD6">
      <w:pPr>
        <w:pStyle w:val="1"/>
        <w:shd w:val="clear" w:color="auto" w:fill="auto"/>
        <w:spacing w:after="480"/>
        <w:ind w:firstLine="600"/>
        <w:jc w:val="both"/>
      </w:pPr>
      <w:proofErr w:type="gramStart"/>
      <w:r>
        <w:t xml:space="preserve">В соответствии с требованиями статьи 15 Федерального закона от 25 декабря 2008 года № 273-ФЗ «О противодействии коррупции», постановлением Правительства Российской Федерации от 5 марта 2018 г. № 228 «О реестре лиц, уволенных в связи с утратой доверия» и приказом </w:t>
      </w:r>
      <w:proofErr w:type="spellStart"/>
      <w:r>
        <w:t>Минпромторга</w:t>
      </w:r>
      <w:proofErr w:type="spellEnd"/>
      <w:r>
        <w:t xml:space="preserve"> России от 21 августа 2018 года № 3277 «Об организации работы в Министерстве промышленности и торговли Российской Федерации по включению сведений в</w:t>
      </w:r>
      <w:proofErr w:type="gramEnd"/>
      <w:r>
        <w:t xml:space="preserve"> реестр лиц, уволенных в связи с утратой доверия, и исключению сведений из него»,</w:t>
      </w:r>
    </w:p>
    <w:p w:rsidR="0067219E" w:rsidRDefault="00292FD6">
      <w:pPr>
        <w:pStyle w:val="1"/>
        <w:shd w:val="clear" w:color="auto" w:fill="auto"/>
        <w:spacing w:after="480"/>
        <w:ind w:firstLine="0"/>
      </w:pPr>
      <w:r>
        <w:t>ПРИКАЗЫВАЮ: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ind w:firstLine="800"/>
        <w:jc w:val="both"/>
      </w:pPr>
      <w:proofErr w:type="gramStart"/>
      <w:r>
        <w:t xml:space="preserve">В соответствии с Положением о реестре лиц, уволенных в связи с утратой доверия, утвержденным Постановлением Правительства Российской Федерации назначить лицом, ответственным за направление сведений о лицах, уволенных в связи с утратой доверия, для включения их в реестр, а также уведомления об исключении сведений об указанных лицах из реестра, начальника отдела - помощника заместителя генерального директора по безопасности и режиму </w:t>
      </w:r>
      <w:proofErr w:type="spellStart"/>
      <w:r>
        <w:t>Груничева</w:t>
      </w:r>
      <w:proofErr w:type="spellEnd"/>
      <w:r>
        <w:t xml:space="preserve"> С.</w:t>
      </w:r>
      <w:proofErr w:type="gramEnd"/>
      <w:r>
        <w:t>В.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ind w:firstLine="600"/>
        <w:jc w:val="both"/>
      </w:pPr>
      <w:r>
        <w:t xml:space="preserve">Должностному лицу, указанному в пункте 1 настоящего Приказа, руководствоваться Положением о реестре лиц, уволенных в связи с утратой доверия, утвержденным постановлением Правительства Российской Федерации от 5 марта 2018 г. № 228 «О реестре лиц, уволенных в связи с утратой доверия» </w:t>
      </w:r>
      <w:r>
        <w:lastRenderedPageBreak/>
        <w:t>(далее - Положение).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580"/>
        <w:jc w:val="both"/>
      </w:pPr>
      <w:r>
        <w:t>Должностному лицу, указанному в пункте 1 настоящего Приказа, направлять информацию, указанную в пункте 12 Положения, в Министерство промышленности и торговли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580"/>
        <w:jc w:val="both"/>
      </w:pPr>
      <w:r>
        <w:t>Должностному лицу, указанному в пункте 1 настоящего Приказа, направлять уведомление об исключении из реестра сведений о лицах уволенных в связи с утратой доверия в Министерство промышленности и торговли Российской Федерации в течение 3 рабочих дней со дня наступления оснований, предусмотренных подпунктами «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» пункта 15 Положения или со дня получения письменного заявления в соответствии с пунктом 19 и 20 Положения.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ind w:firstLine="580"/>
        <w:jc w:val="both"/>
      </w:pPr>
      <w:r>
        <w:t>Обязать руководителя службы управления персоналом Полищук Е.Г.:</w:t>
      </w:r>
    </w:p>
    <w:p w:rsidR="0067219E" w:rsidRDefault="00292FD6">
      <w:pPr>
        <w:pStyle w:val="1"/>
        <w:numPr>
          <w:ilvl w:val="0"/>
          <w:numId w:val="2"/>
        </w:numPr>
        <w:shd w:val="clear" w:color="auto" w:fill="auto"/>
        <w:tabs>
          <w:tab w:val="left" w:pos="968"/>
        </w:tabs>
        <w:ind w:firstLine="580"/>
        <w:jc w:val="both"/>
      </w:pPr>
      <w:r>
        <w:t>в течение 3 рабочих дней со дня принятия акта о применении взыскания в виде увольнения (освобождения от должности), направлять в отдел экономической безопасности информацию, указанную в пункте 12 Положения, о лицах, уволенных с Предприятия в связи с утратой доверия за совершение коррупционного правонарушения.</w:t>
      </w:r>
    </w:p>
    <w:p w:rsidR="0067219E" w:rsidRDefault="00292FD6">
      <w:pPr>
        <w:pStyle w:val="1"/>
        <w:numPr>
          <w:ilvl w:val="0"/>
          <w:numId w:val="2"/>
        </w:numPr>
        <w:shd w:val="clear" w:color="auto" w:fill="auto"/>
        <w:tabs>
          <w:tab w:val="left" w:pos="968"/>
        </w:tabs>
        <w:ind w:firstLine="580"/>
        <w:jc w:val="both"/>
      </w:pPr>
      <w:r>
        <w:t>в течение 2 рабочих дней со дня наступления оснований, предусмотренных подпунктами «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» пункта 15 Положения, направлять в отдел экономической безопасности информацию для исключения из реестра сведений о лицах, уволенных с Предприятия в связи с утратой доверия за совершение коррупционного правонарушения.</w:t>
      </w:r>
    </w:p>
    <w:p w:rsidR="0067219E" w:rsidRDefault="00292FD6">
      <w:pPr>
        <w:pStyle w:val="1"/>
        <w:numPr>
          <w:ilvl w:val="0"/>
          <w:numId w:val="2"/>
        </w:numPr>
        <w:shd w:val="clear" w:color="auto" w:fill="auto"/>
        <w:tabs>
          <w:tab w:val="left" w:pos="968"/>
        </w:tabs>
        <w:ind w:firstLine="580"/>
        <w:jc w:val="both"/>
      </w:pPr>
      <w:r>
        <w:t>в течение 2 рабочих дней со дня получения письменного заявления в соответствии с пунктом 19 и 20 Положения, направлять в отдел экономической безопасности информацию для исключения из реестра сведений о лицах, уволенных с Предприятия в связи с утратой доверия за совершение коррупционного правонарушения.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line="353" w:lineRule="auto"/>
        <w:ind w:firstLine="580"/>
        <w:jc w:val="both"/>
      </w:pPr>
      <w:r>
        <w:t>Настоящий приказ довести до сведения всех заинтересованных лиц.</w:t>
      </w:r>
    </w:p>
    <w:p w:rsidR="0067219E" w:rsidRDefault="00292FD6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spacing w:after="960" w:line="353" w:lineRule="auto"/>
        <w:ind w:firstLine="58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</w:t>
      </w:r>
      <w:r>
        <w:lastRenderedPageBreak/>
        <w:t>генерального директора по безопасности и режиму Богданова С.П.</w:t>
      </w:r>
    </w:p>
    <w:p w:rsidR="0067219E" w:rsidRDefault="00292FD6">
      <w:pPr>
        <w:pStyle w:val="1"/>
        <w:shd w:val="clear" w:color="auto" w:fill="auto"/>
        <w:spacing w:after="48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5960745</wp:posOffset>
                </wp:positionH>
                <wp:positionV relativeFrom="paragraph">
                  <wp:posOffset>12700</wp:posOffset>
                </wp:positionV>
                <wp:extent cx="1076960" cy="2330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19E" w:rsidRDefault="00292FD6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В.С. Никитин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9.35000000000002pt;margin-top:1.pt;width:84.799999999999997pt;height:18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В.С. Никитин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Генеральный директор</w:t>
      </w:r>
    </w:p>
    <w:sectPr w:rsidR="0067219E">
      <w:pgSz w:w="11900" w:h="16840"/>
      <w:pgMar w:top="947" w:right="503" w:bottom="673" w:left="1635" w:header="519" w:footer="2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14" w:rsidRDefault="00071F14">
      <w:r>
        <w:separator/>
      </w:r>
    </w:p>
  </w:endnote>
  <w:endnote w:type="continuationSeparator" w:id="0">
    <w:p w:rsidR="00071F14" w:rsidRDefault="000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14" w:rsidRDefault="00071F14"/>
  </w:footnote>
  <w:footnote w:type="continuationSeparator" w:id="0">
    <w:p w:rsidR="00071F14" w:rsidRDefault="00071F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3CCD"/>
    <w:multiLevelType w:val="multilevel"/>
    <w:tmpl w:val="71B6F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B831CB"/>
    <w:multiLevelType w:val="multilevel"/>
    <w:tmpl w:val="E5C2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219E"/>
    <w:rsid w:val="00071F14"/>
    <w:rsid w:val="00292FD6"/>
    <w:rsid w:val="004150CD"/>
    <w:rsid w:val="0067219E"/>
    <w:rsid w:val="00B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0" w:after="100" w:line="271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780"/>
      <w:outlineLvl w:val="1"/>
    </w:pPr>
    <w:rPr>
      <w:rFonts w:ascii="Times New Roman" w:eastAsia="Times New Roman" w:hAnsi="Times New Roman" w:cs="Times New Roman"/>
      <w:i/>
      <w:iCs/>
      <w:sz w:val="40"/>
      <w:szCs w:val="40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0" w:after="100" w:line="271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/>
      <w:jc w:val="center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780"/>
      <w:outlineLvl w:val="1"/>
    </w:pPr>
    <w:rPr>
      <w:rFonts w:ascii="Times New Roman" w:eastAsia="Times New Roman" w:hAnsi="Times New Roman" w:cs="Times New Roman"/>
      <w:i/>
      <w:iCs/>
      <w:sz w:val="40"/>
      <w:szCs w:val="40"/>
      <w:u w:val="singl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80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5</cp:revision>
  <cp:lastPrinted>2022-07-07T08:09:00Z</cp:lastPrinted>
  <dcterms:created xsi:type="dcterms:W3CDTF">2022-07-07T07:34:00Z</dcterms:created>
  <dcterms:modified xsi:type="dcterms:W3CDTF">2022-07-07T08:09:00Z</dcterms:modified>
</cp:coreProperties>
</file>